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12A87" w14:textId="77777777" w:rsidR="00DA212C" w:rsidRDefault="009A01D9" w:rsidP="00DA212C">
      <w:pPr>
        <w:rPr>
          <w:b/>
          <w:bCs/>
        </w:rPr>
      </w:pPr>
      <w:r>
        <w:rPr>
          <w:b/>
          <w:bCs/>
        </w:rPr>
        <w:t xml:space="preserve">Připomínky VZP </w:t>
      </w:r>
      <w:r w:rsidR="00DA212C">
        <w:rPr>
          <w:b/>
          <w:bCs/>
        </w:rPr>
        <w:t xml:space="preserve">ČR k návrhu nového výkonu </w:t>
      </w:r>
      <w:r w:rsidR="00DA212C" w:rsidRPr="009A01D9">
        <w:rPr>
          <w:b/>
          <w:bCs/>
        </w:rPr>
        <w:t>TENOTOMIE JEDNÉ ŠLACHY PRSTCE NOHY U DIABETIKA</w:t>
      </w:r>
      <w:r w:rsidR="00DA212C">
        <w:rPr>
          <w:b/>
          <w:bCs/>
        </w:rPr>
        <w:t>:</w:t>
      </w:r>
    </w:p>
    <w:p w14:paraId="29D02328" w14:textId="14B9B554" w:rsidR="009F5C6E" w:rsidRPr="009F5C6E" w:rsidRDefault="009F5C6E" w:rsidP="00DA212C">
      <w:r w:rsidRPr="009F5C6E">
        <w:t xml:space="preserve">Tímto velmi děkujeme za připomínky k tvorbě nového výkonu tenotomie. Níže uvádíme naše stanoviska za Podiatrickou sekci ČDS ČLS JEP. </w:t>
      </w:r>
    </w:p>
    <w:p w14:paraId="62A7B78C" w14:textId="77777777" w:rsidR="00C21C82" w:rsidRDefault="00C21C82" w:rsidP="00C21C82">
      <w:pPr>
        <w:pStyle w:val="Odstavecseseznamem"/>
        <w:numPr>
          <w:ilvl w:val="0"/>
          <w:numId w:val="2"/>
        </w:numPr>
        <w:spacing w:after="0" w:line="240" w:lineRule="auto"/>
        <w:ind w:left="219" w:hanging="142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 xml:space="preserve">Jak je řešeno doposud? Jakým výkonem byla péče </w:t>
      </w:r>
      <w:proofErr w:type="gramStart"/>
      <w:r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>vykazována ?</w:t>
      </w:r>
      <w:proofErr w:type="gramEnd"/>
      <w:r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 xml:space="preserve">Existují výkony 66873- TENOTOMIE ZAVŘENÁ a 66899- TENOTOMIE </w:t>
      </w:r>
      <w:proofErr w:type="gramStart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>ZAVŘENÁ - MIMO</w:t>
      </w:r>
      <w:proofErr w:type="gramEnd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 xml:space="preserve"> </w:t>
      </w:r>
      <w:proofErr w:type="gramStart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>RUKY - KAŽDÁ</w:t>
      </w:r>
      <w:proofErr w:type="gramEnd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 xml:space="preserve"> </w:t>
      </w:r>
      <w:proofErr w:type="gramStart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>DALŠÍ - PŘIČTI</w:t>
      </w:r>
      <w:proofErr w:type="gramEnd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 xml:space="preserve"> K TENOTOMII ZAVŘENÉ. Nepostačuje doplnit sdílení s </w:t>
      </w:r>
      <w:proofErr w:type="spellStart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>odb</w:t>
      </w:r>
      <w:proofErr w:type="spellEnd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 xml:space="preserve"> 103 s tím, že v této odbornosti pouze pro podiatrické ambulance? </w:t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>Je skutečně p</w:t>
      </w: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>otřeba nového výkonu?</w:t>
      </w:r>
    </w:p>
    <w:p w14:paraId="3EC4CB7C" w14:textId="77777777" w:rsidR="00C21C82" w:rsidRDefault="00C21C82" w:rsidP="00C21C82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</w:pPr>
    </w:p>
    <w:p w14:paraId="0693B619" w14:textId="66D51E30" w:rsidR="00C21C82" w:rsidRPr="00D02502" w:rsidRDefault="00C21C82" w:rsidP="00C21C82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</w:pPr>
      <w:r w:rsidRPr="00D02502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Dosud tenotomie jsou prováděny vesměs pouze chirurgy nebo ortopedy, velmi výjimečně diabetology, ale vždy pod odborným dozorem zkušeného chirurga (pouze 2 podiatrická centra v ČR). Chirurgy a ortopedy jsou vykazovány dané operace pod výše zmíněnými výkony. Snahou je zavádět daný výkon v rámci pouze podiatrických ambulancí, kde by zkušený </w:t>
      </w:r>
      <w:proofErr w:type="spellStart"/>
      <w:r w:rsidRPr="00D02502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>podiatr</w:t>
      </w:r>
      <w:proofErr w:type="spellEnd"/>
      <w:r w:rsidRPr="00D02502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 (diabetolog) po absolvování garantovaného certifikovaného kurzu byl schopen tyto </w:t>
      </w:r>
      <w:proofErr w:type="spellStart"/>
      <w:r w:rsidRPr="00D02502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>miniinvazivní</w:t>
      </w:r>
      <w:proofErr w:type="spellEnd"/>
      <w:r w:rsidRPr="00D02502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 výkony provádět samostatně. </w:t>
      </w:r>
      <w:r w:rsidR="00A0088E" w:rsidRPr="00D02502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>Jistě by daný výkon přispěl k redukci počtu amputačních výkonů a tím nákladů na péči o pacienty se syndromem diabetické nohy.</w:t>
      </w:r>
      <w:r w:rsidR="00BE1D99" w:rsidRPr="00D02502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 </w:t>
      </w:r>
    </w:p>
    <w:p w14:paraId="5253BB1F" w14:textId="77777777" w:rsidR="00F6379D" w:rsidRDefault="00C21C82" w:rsidP="00C21C82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</w:pPr>
      <w:r w:rsidRPr="00D02502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Chceme požádat o nový výkon </w:t>
      </w:r>
      <w:r w:rsidR="00452364" w:rsidRPr="00D02502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pro </w:t>
      </w:r>
      <w:r w:rsidR="00452364" w:rsidRPr="00D02502"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  <w:t xml:space="preserve">specializaci 103 </w:t>
      </w:r>
      <w:r w:rsidRPr="00D02502"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  <w:t>z důvodu odlišné techniky provádění a zejména z důvodu přísnějších indikačních kritérií a komplexnější přípravy, která je nezbytná k ošetření diabetiků v riziku syndromu diabetické nohy nebo s již rozvinutou touto pozdní komplikací…</w:t>
      </w:r>
    </w:p>
    <w:p w14:paraId="203ECA66" w14:textId="65AFE4FC" w:rsidR="00452364" w:rsidRPr="00D02502" w:rsidRDefault="00F6379D" w:rsidP="00C21C82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</w:pPr>
      <w:r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  <w:t>Zdůvodněním je, že p</w:t>
      </w:r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rimární </w:t>
      </w:r>
      <w:proofErr w:type="gramStart"/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nositel - diabetolog</w:t>
      </w:r>
      <w:proofErr w:type="gramEnd"/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na podiatrické ambulanci může pohotověji reagovat na potřeby pacientů se syndromem diabetické nohy</w:t>
      </w:r>
      <w:r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a </w:t>
      </w:r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podstatně zkrát</w:t>
      </w:r>
      <w:r>
        <w:rPr>
          <w:rFonts w:ascii="Times New Roman" w:hAnsi="Times New Roman" w:cs="Times New Roman"/>
          <w:i/>
          <w:color w:val="FF0000"/>
          <w:shd w:val="clear" w:color="auto" w:fill="FFFFFF"/>
        </w:rPr>
        <w:t>it</w:t>
      </w:r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čekací dob</w:t>
      </w:r>
      <w:r>
        <w:rPr>
          <w:rFonts w:ascii="Times New Roman" w:hAnsi="Times New Roman" w:cs="Times New Roman"/>
          <w:i/>
          <w:color w:val="FF0000"/>
          <w:shd w:val="clear" w:color="auto" w:fill="FFFFFF"/>
        </w:rPr>
        <w:t>u</w:t>
      </w:r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na výkon. Jedná se o výkon, který se týká syndromu diabetické nohy, který vyžaduje speciální znalosti z tohoto oboru, v němž mají diabetologové v rámci </w:t>
      </w:r>
      <w:proofErr w:type="spellStart"/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předatestační</w:t>
      </w:r>
      <w:proofErr w:type="spellEnd"/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</w:t>
      </w:r>
      <w:proofErr w:type="gramStart"/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přípravy  povinné</w:t>
      </w:r>
      <w:proofErr w:type="gramEnd"/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stáže i přednášky. Navíc na podiatrických ambulancích pak mají největší zkušenosti s</w:t>
      </w:r>
      <w:r>
        <w:rPr>
          <w:rFonts w:ascii="Times New Roman" w:hAnsi="Times New Roman" w:cs="Times New Roman"/>
          <w:i/>
          <w:color w:val="FF0000"/>
          <w:shd w:val="clear" w:color="auto" w:fill="FFFFFF"/>
        </w:rPr>
        <w:t> </w:t>
      </w:r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těmito</w:t>
      </w:r>
      <w:r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pacienty</w:t>
      </w:r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. Velmi důležitá </w:t>
      </w:r>
      <w:proofErr w:type="gramStart"/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je  vhodná</w:t>
      </w:r>
      <w:proofErr w:type="gramEnd"/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  indikace, znalost rizik</w:t>
      </w:r>
      <w:r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a zajištění </w:t>
      </w:r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předoperační i pooperační péče o diabetika se syndromem diabetické nohy, kterou zajišťuje</w:t>
      </w:r>
      <w:r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právě</w:t>
      </w:r>
      <w:r w:rsidR="00452364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diabetolog na podiatrické ambulanci. </w:t>
      </w:r>
      <w:r w:rsidR="00D02502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Pokud by byl výkon prováděn mimo zajištění pacienta na podiatrické </w:t>
      </w:r>
      <w:proofErr w:type="gramStart"/>
      <w:r w:rsidR="00D02502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ambulanci,  mohl</w:t>
      </w:r>
      <w:proofErr w:type="gramEnd"/>
      <w:r w:rsidR="00D02502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by být jeho účinek velmi sporný a mohly by </w:t>
      </w:r>
      <w:r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nastat </w:t>
      </w:r>
      <w:r w:rsidR="00D02502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i </w:t>
      </w:r>
      <w:r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závažné </w:t>
      </w:r>
      <w:r w:rsidR="00D02502" w:rsidRPr="00D02502">
        <w:rPr>
          <w:rFonts w:ascii="Times New Roman" w:hAnsi="Times New Roman" w:cs="Times New Roman"/>
          <w:i/>
          <w:color w:val="FF0000"/>
          <w:shd w:val="clear" w:color="auto" w:fill="FFFFFF"/>
        </w:rPr>
        <w:t>komplikace.</w:t>
      </w:r>
    </w:p>
    <w:p w14:paraId="00921D05" w14:textId="77777777" w:rsidR="00452364" w:rsidRPr="00D02502" w:rsidRDefault="00452364" w:rsidP="00C21C82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</w:pPr>
    </w:p>
    <w:p w14:paraId="76CC8FC9" w14:textId="77777777" w:rsidR="00F6379D" w:rsidRDefault="00F6379D" w:rsidP="00C21C82">
      <w:pPr>
        <w:spacing w:after="0" w:line="240" w:lineRule="auto"/>
        <w:rPr>
          <w:rFonts w:ascii="Times New Roman" w:hAnsi="Times New Roman" w:cs="Times New Roman"/>
          <w:i/>
          <w:iCs/>
          <w:color w:val="FF0000"/>
        </w:rPr>
      </w:pPr>
      <w:r>
        <w:rPr>
          <w:rFonts w:ascii="Times New Roman" w:hAnsi="Times New Roman" w:cs="Times New Roman"/>
          <w:i/>
          <w:iCs/>
          <w:color w:val="FF0000"/>
        </w:rPr>
        <w:t>Poznámka:</w:t>
      </w:r>
    </w:p>
    <w:p w14:paraId="05F83C6B" w14:textId="7110B788" w:rsidR="00981EBE" w:rsidRPr="00D02502" w:rsidRDefault="00981EBE" w:rsidP="00C21C82">
      <w:pPr>
        <w:spacing w:after="0" w:line="240" w:lineRule="auto"/>
        <w:rPr>
          <w:rFonts w:ascii="Times New Roman" w:hAnsi="Times New Roman" w:cs="Times New Roman"/>
          <w:i/>
          <w:color w:val="FF0000"/>
        </w:rPr>
      </w:pPr>
      <w:r w:rsidRPr="00D02502">
        <w:rPr>
          <w:rFonts w:ascii="Times New Roman" w:hAnsi="Times New Roman" w:cs="Times New Roman"/>
          <w:i/>
          <w:iCs/>
          <w:color w:val="FF0000"/>
        </w:rPr>
        <w:t xml:space="preserve">Výkon 66873 se vztahuje výhradně </w:t>
      </w:r>
      <w:proofErr w:type="gramStart"/>
      <w:r w:rsidRPr="00D02502">
        <w:rPr>
          <w:rFonts w:ascii="Times New Roman" w:hAnsi="Times New Roman" w:cs="Times New Roman"/>
          <w:i/>
          <w:iCs/>
          <w:color w:val="FF0000"/>
        </w:rPr>
        <w:t>k</w:t>
      </w:r>
      <w:proofErr w:type="gramEnd"/>
      <w:r w:rsidRPr="00D02502">
        <w:rPr>
          <w:rFonts w:ascii="Times New Roman" w:hAnsi="Times New Roman" w:cs="Times New Roman"/>
          <w:i/>
          <w:iCs/>
          <w:color w:val="FF0000"/>
        </w:rPr>
        <w:t xml:space="preserve"> šlaše dlouhého flexoru prstů nohy, my bychom nový výkon využívali i k </w:t>
      </w:r>
      <w:proofErr w:type="spellStart"/>
      <w:r w:rsidR="00F6379D">
        <w:rPr>
          <w:rFonts w:ascii="Times New Roman" w:hAnsi="Times New Roman" w:cs="Times New Roman"/>
          <w:i/>
          <w:iCs/>
          <w:color w:val="FF0000"/>
        </w:rPr>
        <w:t>mini</w:t>
      </w:r>
      <w:r w:rsidRPr="00D02502">
        <w:rPr>
          <w:rFonts w:ascii="Times New Roman" w:hAnsi="Times New Roman" w:cs="Times New Roman"/>
          <w:i/>
          <w:iCs/>
          <w:color w:val="FF0000"/>
        </w:rPr>
        <w:t>výkonům</w:t>
      </w:r>
      <w:proofErr w:type="spellEnd"/>
      <w:r w:rsidRPr="00D02502">
        <w:rPr>
          <w:rFonts w:ascii="Times New Roman" w:hAnsi="Times New Roman" w:cs="Times New Roman"/>
          <w:i/>
          <w:iCs/>
          <w:color w:val="FF0000"/>
        </w:rPr>
        <w:t xml:space="preserve"> na ostatních šlachách</w:t>
      </w:r>
      <w:r w:rsidRPr="00D02502">
        <w:rPr>
          <w:rFonts w:ascii="Times New Roman" w:hAnsi="Times New Roman" w:cs="Times New Roman"/>
          <w:i/>
          <w:color w:val="FF0000"/>
        </w:rPr>
        <w:t>…</w:t>
      </w:r>
    </w:p>
    <w:p w14:paraId="1DB90D26" w14:textId="77777777" w:rsidR="00C21C82" w:rsidRDefault="00C21C82" w:rsidP="00C21C82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</w:pPr>
    </w:p>
    <w:p w14:paraId="57394E93" w14:textId="77777777" w:rsidR="00C21C82" w:rsidRDefault="00C21C82" w:rsidP="00C21C82">
      <w:pPr>
        <w:pStyle w:val="Odstavecseseznamem"/>
        <w:numPr>
          <w:ilvl w:val="0"/>
          <w:numId w:val="2"/>
        </w:numPr>
        <w:spacing w:after="0" w:line="240" w:lineRule="auto"/>
        <w:ind w:left="219" w:hanging="142"/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</w:pPr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 xml:space="preserve">Pokud tenotomie u více prstců v jeden den pak je jedna příprava sterilního pole, </w:t>
      </w:r>
      <w:proofErr w:type="gramStart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>krytí- nelze</w:t>
      </w:r>
      <w:proofErr w:type="gramEnd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 xml:space="preserve"> vykazovat opakovaně celý </w:t>
      </w:r>
      <w:proofErr w:type="gramStart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>výkon</w:t>
      </w:r>
      <w:proofErr w:type="gramEnd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 xml:space="preserve"> jak navrhuje </w:t>
      </w:r>
      <w:proofErr w:type="gramStart"/>
      <w:r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cs-CZ"/>
        </w:rPr>
        <w:t>předkladatel- viz</w:t>
      </w:r>
      <w:proofErr w:type="gramEnd"/>
      <w:r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  <w:t xml:space="preserve"> chirurgické výkony (1x hlavní </w:t>
      </w:r>
      <w:proofErr w:type="gramStart"/>
      <w:r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  <w:t>570b</w:t>
      </w:r>
      <w:proofErr w:type="gramEnd"/>
      <w:r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  <w:t xml:space="preserve">.+ vícekrát </w:t>
      </w:r>
      <w:proofErr w:type="spellStart"/>
      <w:r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  <w:t>přičítací</w:t>
      </w:r>
      <w:proofErr w:type="spellEnd"/>
      <w:r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  <w:t xml:space="preserve"> </w:t>
      </w:r>
      <w:proofErr w:type="gramStart"/>
      <w:r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  <w:t>151b</w:t>
      </w:r>
      <w:proofErr w:type="gramEnd"/>
      <w:r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  <w:t>. versus navrhovaný výkon až 4x571 b.)</w:t>
      </w:r>
    </w:p>
    <w:p w14:paraId="2B47A9BD" w14:textId="77777777" w:rsidR="000A4812" w:rsidRDefault="000A4812" w:rsidP="000A4812">
      <w:pPr>
        <w:spacing w:after="0" w:line="24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</w:pPr>
    </w:p>
    <w:p w14:paraId="73CE8204" w14:textId="0C87ABD7" w:rsidR="000A4812" w:rsidRPr="00896288" w:rsidRDefault="009473AE" w:rsidP="000A4812">
      <w:pPr>
        <w:spacing w:after="0" w:line="240" w:lineRule="auto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Toto je jistě pravda, možno vzít jako paralelu </w:t>
      </w:r>
      <w:r w:rsidR="00290E6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chirurgické výkony </w:t>
      </w: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a patřičně upravit…</w:t>
      </w:r>
    </w:p>
    <w:p w14:paraId="7DE36A6B" w14:textId="77777777" w:rsidR="009473AE" w:rsidRDefault="009473AE" w:rsidP="000A4812">
      <w:pPr>
        <w:spacing w:after="0" w:line="24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</w:pPr>
    </w:p>
    <w:p w14:paraId="2D591C56" w14:textId="77777777" w:rsidR="00300338" w:rsidRDefault="00C21C82" w:rsidP="00300338">
      <w:pPr>
        <w:pStyle w:val="Odstavecseseznamem"/>
        <w:numPr>
          <w:ilvl w:val="0"/>
          <w:numId w:val="2"/>
        </w:numPr>
        <w:spacing w:after="0" w:line="240" w:lineRule="auto"/>
        <w:ind w:left="219" w:hanging="142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>Nutno vyjasnit OF – „Maximálně 4x jedna noha jednorázově“ Při stanovení OF nutno vždy vztáhnout na nějakou časovou jednotku a dále viz připomínka výše</w:t>
      </w:r>
      <w:r w:rsidR="003003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14:paraId="694E22D4" w14:textId="33C73B0D" w:rsidR="00300338" w:rsidRPr="00300338" w:rsidRDefault="00300338" w:rsidP="00300338">
      <w:pPr>
        <w:pStyle w:val="Odstavecseseznamem"/>
        <w:numPr>
          <w:ilvl w:val="0"/>
          <w:numId w:val="2"/>
        </w:numPr>
        <w:spacing w:after="0" w:line="240" w:lineRule="auto"/>
        <w:ind w:left="219" w:hanging="142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00338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Doplnit OF o maximální počet opakování týden/měsíc/čtvrtletí/rok/život - je možná provádět výkon opakovaně?</w:t>
      </w:r>
    </w:p>
    <w:p w14:paraId="5336B5B6" w14:textId="77777777" w:rsidR="00300338" w:rsidRDefault="00300338" w:rsidP="00300338">
      <w:pPr>
        <w:spacing w:after="0" w:line="240" w:lineRule="auto"/>
        <w:ind w:left="77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0BE83656" w14:textId="61EA4016" w:rsidR="00300338" w:rsidRPr="00896288" w:rsidRDefault="00300338" w:rsidP="00300338">
      <w:pPr>
        <w:spacing w:after="0" w:line="240" w:lineRule="auto"/>
        <w:ind w:left="77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Můžeme doplnit …</w:t>
      </w:r>
      <w:r w:rsidR="007A7B74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4x/1 končetina/ čtvrtletí </w:t>
      </w: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…</w:t>
      </w:r>
    </w:p>
    <w:p w14:paraId="16A866B2" w14:textId="1E7E405B" w:rsidR="00300338" w:rsidRPr="00300338" w:rsidRDefault="00300338" w:rsidP="00300338">
      <w:pPr>
        <w:spacing w:after="0" w:line="240" w:lineRule="auto"/>
        <w:ind w:left="77"/>
        <w:rPr>
          <w:rFonts w:ascii="Arial" w:eastAsia="Times New Roman" w:hAnsi="Arial" w:cs="Arial"/>
          <w:i/>
          <w:iCs/>
          <w:color w:val="000000"/>
          <w:sz w:val="18"/>
          <w:szCs w:val="18"/>
          <w:lang w:eastAsia="cs-CZ"/>
        </w:rPr>
      </w:pP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Výkon lze výjimečně opakovat </w:t>
      </w:r>
      <w:r w:rsidR="00CE66EF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na stejné noze, provádět na kontralaterální končetině </w:t>
      </w: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nebo jej využít k tenotomii buď flexorových či extenzorových šlach…</w:t>
      </w:r>
    </w:p>
    <w:p w14:paraId="3F7D67B1" w14:textId="77777777" w:rsidR="00300338" w:rsidRPr="00300338" w:rsidRDefault="00300338" w:rsidP="00300338">
      <w:pPr>
        <w:spacing w:after="0" w:line="240" w:lineRule="auto"/>
        <w:ind w:left="77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339FEF0E" w14:textId="77777777" w:rsidR="00C21C82" w:rsidRDefault="00C21C82" w:rsidP="00C21C82">
      <w:pPr>
        <w:pStyle w:val="Odstavecseseznamem"/>
        <w:numPr>
          <w:ilvl w:val="0"/>
          <w:numId w:val="2"/>
        </w:numPr>
        <w:spacing w:after="0" w:line="240" w:lineRule="auto"/>
        <w:ind w:left="219" w:hanging="142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>Uvedeno, že není potřeba sálů – tedy provedení na zákrokovém sálku nebo přímo v ordinaci?</w:t>
      </w:r>
    </w:p>
    <w:p w14:paraId="3B6DC317" w14:textId="77777777" w:rsidR="0082777A" w:rsidRDefault="0082777A" w:rsidP="0082777A">
      <w:pPr>
        <w:spacing w:after="0" w:line="240" w:lineRule="auto"/>
        <w:ind w:left="77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043FD8B3" w14:textId="696F1E94" w:rsidR="0082777A" w:rsidRPr="00896288" w:rsidRDefault="0082777A" w:rsidP="0082777A">
      <w:pPr>
        <w:spacing w:after="0" w:line="240" w:lineRule="auto"/>
        <w:ind w:left="77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Daný výkon řadíme mezi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miniinvazivní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výkony. Lze jej uskutečnit i přímo v ordinaci, ovšem za sterilních kautel a předem definovaných podmínek. </w:t>
      </w:r>
    </w:p>
    <w:p w14:paraId="1DCBDA91" w14:textId="77777777" w:rsidR="0082777A" w:rsidRPr="0082777A" w:rsidRDefault="0082777A" w:rsidP="0082777A">
      <w:pPr>
        <w:spacing w:after="0" w:line="240" w:lineRule="auto"/>
        <w:ind w:left="77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19A2C64D" w14:textId="77777777" w:rsidR="00C21C82" w:rsidRDefault="00C21C82" w:rsidP="00C21C82">
      <w:pPr>
        <w:pStyle w:val="Odstavecseseznamem"/>
        <w:numPr>
          <w:ilvl w:val="0"/>
          <w:numId w:val="2"/>
        </w:numPr>
        <w:spacing w:after="0" w:line="240" w:lineRule="auto"/>
        <w:ind w:left="210" w:hanging="142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>Odkaz na Doporučené postupy uvést do Poznámky.</w:t>
      </w:r>
    </w:p>
    <w:p w14:paraId="34A8856F" w14:textId="77777777" w:rsidR="0082777A" w:rsidRPr="00896288" w:rsidRDefault="0082777A" w:rsidP="0082777A">
      <w:pPr>
        <w:spacing w:after="0" w:line="240" w:lineRule="auto"/>
        <w:rPr>
          <w:rFonts w:ascii="Arial" w:eastAsia="Times New Roman" w:hAnsi="Arial" w:cs="Arial"/>
          <w:i/>
          <w:iCs/>
          <w:color w:val="000000"/>
          <w:sz w:val="18"/>
          <w:szCs w:val="18"/>
          <w:lang w:eastAsia="cs-CZ"/>
        </w:rPr>
      </w:pPr>
    </w:p>
    <w:p w14:paraId="503A3261" w14:textId="4EC49CEF" w:rsidR="0082777A" w:rsidRPr="00896288" w:rsidRDefault="0082777A" w:rsidP="0082777A">
      <w:pPr>
        <w:spacing w:after="0" w:line="240" w:lineRule="auto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Odkaz nejlépe na mezinárodní </w:t>
      </w:r>
      <w:r w:rsidR="00290E6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doporučení </w:t>
      </w: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naleznete na:</w:t>
      </w:r>
      <w:r w:rsidR="00896288"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https://iwgdfguidelines.org/wp-content/uploads/2023/07/IWGDF-2023-06-Offloading-Guideline.pdf</w:t>
      </w:r>
    </w:p>
    <w:p w14:paraId="66F47648" w14:textId="77777777" w:rsidR="0082777A" w:rsidRPr="00896288" w:rsidRDefault="0082777A" w:rsidP="0082777A">
      <w:pPr>
        <w:spacing w:after="0" w:line="240" w:lineRule="auto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</w:p>
    <w:p w14:paraId="1E3BF546" w14:textId="099678F4" w:rsidR="00896288" w:rsidRPr="00896288" w:rsidRDefault="00896288" w:rsidP="0082777A">
      <w:pPr>
        <w:spacing w:after="0" w:line="240" w:lineRule="auto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lastRenderedPageBreak/>
        <w:t xml:space="preserve">Např. je zde uvedeno jedno z doporučení….“ In a person with diabetes and a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neuropathic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plantar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or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apex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ulcer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on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digits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2-5,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secondary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to a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flexible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toe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deformity, use a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digital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flexor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tenotomy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to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promote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and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sustain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healing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of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the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ulcer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. (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Strong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; </w:t>
      </w:r>
      <w:proofErr w:type="spellStart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Moderate</w:t>
      </w:r>
      <w:proofErr w:type="spellEnd"/>
      <w:r w:rsidRPr="0089628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)“</w:t>
      </w:r>
    </w:p>
    <w:p w14:paraId="7DA38F73" w14:textId="77777777" w:rsidR="00896288" w:rsidRPr="0082777A" w:rsidRDefault="00896288" w:rsidP="0082777A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49B22199" w14:textId="4AD07DB3" w:rsidR="00D44302" w:rsidRPr="00D44302" w:rsidRDefault="00C21C82" w:rsidP="00D44302">
      <w:pPr>
        <w:pStyle w:val="Odstavecseseznamem"/>
        <w:numPr>
          <w:ilvl w:val="0"/>
          <w:numId w:val="2"/>
        </w:numPr>
        <w:spacing w:after="0" w:line="240" w:lineRule="auto"/>
        <w:ind w:left="210" w:hanging="142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Nositelé – dle SZV jsou </w:t>
      </w:r>
      <w:r w:rsidRPr="00896288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k výkonu přiřazeny osobní náklady jednoho nositele výkonu, pouze výjimečně více nositelů (operační výkony a podobně). Je-li nositelem alespoň 1 lékař nebo jiný vysokoškolský pracovník, nejsou zásadně k výkonu přiřazeny osobní náklady nelékařských </w:t>
      </w:r>
      <w:proofErr w:type="spellStart"/>
      <w:r w:rsidRPr="00896288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zdravont</w:t>
      </w:r>
      <w:proofErr w:type="spellEnd"/>
      <w:r w:rsidRPr="00896288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pracovníků (jsou obsaženy v režii). - </w:t>
      </w:r>
      <w:r w:rsidRPr="00896288"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>i v ostatních případech TENOTOMIE je uváděn pouze operující lékař</w:t>
      </w:r>
    </w:p>
    <w:p w14:paraId="491AB752" w14:textId="77777777" w:rsidR="00D44302" w:rsidRDefault="00D44302" w:rsidP="00D4430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45E1E143" w14:textId="751B0315" w:rsidR="00A37B98" w:rsidRPr="00A37B98" w:rsidRDefault="00A37B98" w:rsidP="00D44302">
      <w:pPr>
        <w:spacing w:after="0" w:line="240" w:lineRule="auto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  <w:r w:rsidRPr="00A37B9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Souhlasíme</w:t>
      </w:r>
    </w:p>
    <w:p w14:paraId="3F539825" w14:textId="77777777" w:rsidR="00D44302" w:rsidRPr="00D44302" w:rsidRDefault="00D44302" w:rsidP="00D4430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6B35C2D1" w14:textId="18F3EE01" w:rsidR="00D44302" w:rsidRPr="00D44302" w:rsidRDefault="00C21C82" w:rsidP="00D44302">
      <w:pPr>
        <w:pStyle w:val="Odstavecseseznamem"/>
        <w:numPr>
          <w:ilvl w:val="0"/>
          <w:numId w:val="2"/>
        </w:numPr>
        <w:spacing w:after="0" w:line="240" w:lineRule="auto"/>
        <w:ind w:left="210" w:hanging="142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44302"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 xml:space="preserve">PMAT položka 0000337(GÁZA HYDROFILNÍ 10ks-41b) se použije celé balení 10ks? </w:t>
      </w:r>
    </w:p>
    <w:p w14:paraId="33DA73C4" w14:textId="77777777" w:rsidR="00D44302" w:rsidRDefault="00D44302" w:rsidP="00D4430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0BC40D7B" w14:textId="6922201A" w:rsidR="00D44302" w:rsidRPr="00FE5059" w:rsidRDefault="00FE5059" w:rsidP="00D44302">
      <w:pPr>
        <w:spacing w:after="0" w:line="240" w:lineRule="auto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  <w:r w:rsidRPr="00FE5059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ANO…</w:t>
      </w:r>
      <w:r w:rsidR="00290E68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nutno </w:t>
      </w:r>
      <w:r w:rsidRPr="00FE5059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k zajištění nejen čistoty operačního pole, ale i speciálního pooperačního převazu</w:t>
      </w:r>
      <w:r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fixujícího prsty v patřičné pooperační poloze</w:t>
      </w:r>
    </w:p>
    <w:p w14:paraId="284E509B" w14:textId="77777777" w:rsidR="00D44302" w:rsidRPr="00D44302" w:rsidRDefault="00D44302" w:rsidP="00D44302">
      <w:pPr>
        <w:spacing w:after="0" w:line="240" w:lineRule="auto"/>
        <w:ind w:left="68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14:paraId="4FD0D23E" w14:textId="087FC251" w:rsidR="00C21C82" w:rsidRPr="00D44302" w:rsidRDefault="00C21C82" w:rsidP="00C21C82">
      <w:pPr>
        <w:pStyle w:val="Odstavecseseznamem"/>
        <w:numPr>
          <w:ilvl w:val="0"/>
          <w:numId w:val="2"/>
        </w:numPr>
        <w:spacing w:after="0" w:line="240" w:lineRule="auto"/>
        <w:ind w:left="210" w:hanging="142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44302">
        <w:rPr>
          <w:rFonts w:ascii="Arial" w:eastAsia="Times New Roman" w:hAnsi="Arial" w:cs="Arial"/>
          <w:bCs/>
          <w:color w:val="000000"/>
          <w:sz w:val="18"/>
          <w:szCs w:val="18"/>
          <w:lang w:eastAsia="cs-CZ"/>
        </w:rPr>
        <w:t>Z přístrojového vybavení odebrat peán</w:t>
      </w:r>
    </w:p>
    <w:p w14:paraId="27EE0C9F" w14:textId="3A6955C2" w:rsidR="009A01D9" w:rsidRPr="00D44302" w:rsidRDefault="009A01D9" w:rsidP="00162515">
      <w:pPr>
        <w:rPr>
          <w:rFonts w:ascii="Arial" w:hAnsi="Arial" w:cs="Arial"/>
          <w:sz w:val="18"/>
          <w:szCs w:val="18"/>
        </w:rPr>
      </w:pPr>
    </w:p>
    <w:p w14:paraId="3C23F586" w14:textId="553D930D" w:rsidR="00D44302" w:rsidRPr="00D44302" w:rsidRDefault="00D44302" w:rsidP="00162515">
      <w:pPr>
        <w:rPr>
          <w:rFonts w:ascii="Arial" w:hAnsi="Arial" w:cs="Arial"/>
          <w:i/>
          <w:iCs/>
          <w:color w:val="EE0000"/>
          <w:sz w:val="18"/>
          <w:szCs w:val="18"/>
        </w:rPr>
      </w:pPr>
      <w:r w:rsidRPr="00D44302">
        <w:rPr>
          <w:rFonts w:ascii="Arial" w:hAnsi="Arial" w:cs="Arial"/>
          <w:i/>
          <w:iCs/>
          <w:color w:val="EE0000"/>
          <w:sz w:val="18"/>
          <w:szCs w:val="18"/>
        </w:rPr>
        <w:t>P</w:t>
      </w:r>
      <w:r>
        <w:rPr>
          <w:rFonts w:ascii="Arial" w:hAnsi="Arial" w:cs="Arial"/>
          <w:i/>
          <w:iCs/>
          <w:color w:val="EE0000"/>
          <w:sz w:val="18"/>
          <w:szCs w:val="18"/>
        </w:rPr>
        <w:t>referujeme ponechat …p</w:t>
      </w:r>
      <w:r w:rsidRPr="00D44302">
        <w:rPr>
          <w:rFonts w:ascii="Arial" w:hAnsi="Arial" w:cs="Arial"/>
          <w:i/>
          <w:iCs/>
          <w:color w:val="EE0000"/>
          <w:sz w:val="18"/>
          <w:szCs w:val="18"/>
        </w:rPr>
        <w:t>oužíván při sterilizaci operačního pole….</w:t>
      </w:r>
    </w:p>
    <w:p w14:paraId="74305E67" w14:textId="77777777" w:rsidR="009A01D9" w:rsidRDefault="009A01D9" w:rsidP="00162515">
      <w:pPr>
        <w:rPr>
          <w:b/>
          <w:bCs/>
        </w:rPr>
      </w:pPr>
    </w:p>
    <w:p w14:paraId="6A91D7D8" w14:textId="77777777" w:rsidR="00981EBE" w:rsidRDefault="00981EBE" w:rsidP="00162515">
      <w:pPr>
        <w:rPr>
          <w:b/>
          <w:bCs/>
        </w:rPr>
      </w:pPr>
    </w:p>
    <w:p w14:paraId="73C1FBF8" w14:textId="77777777" w:rsidR="00981EBE" w:rsidRDefault="00981EBE" w:rsidP="00162515">
      <w:pPr>
        <w:rPr>
          <w:b/>
          <w:bCs/>
        </w:rPr>
      </w:pPr>
    </w:p>
    <w:p w14:paraId="4C7292A2" w14:textId="77777777" w:rsidR="00981EBE" w:rsidRDefault="00981EBE" w:rsidP="00162515">
      <w:pPr>
        <w:rPr>
          <w:b/>
          <w:bCs/>
        </w:rPr>
      </w:pPr>
    </w:p>
    <w:p w14:paraId="046796DF" w14:textId="77777777" w:rsidR="00981EBE" w:rsidRDefault="00981EBE" w:rsidP="00162515">
      <w:pPr>
        <w:rPr>
          <w:b/>
          <w:bCs/>
        </w:rPr>
      </w:pPr>
    </w:p>
    <w:p w14:paraId="2EC2DDED" w14:textId="77777777" w:rsidR="00981EBE" w:rsidRDefault="00981EBE" w:rsidP="00162515">
      <w:pPr>
        <w:rPr>
          <w:b/>
          <w:bCs/>
        </w:rPr>
      </w:pPr>
    </w:p>
    <w:p w14:paraId="1D71BCA0" w14:textId="77777777" w:rsidR="00981EBE" w:rsidRDefault="00981EBE" w:rsidP="00162515">
      <w:pPr>
        <w:rPr>
          <w:b/>
          <w:bCs/>
        </w:rPr>
      </w:pPr>
    </w:p>
    <w:p w14:paraId="45488314" w14:textId="77777777" w:rsidR="00981EBE" w:rsidRDefault="00981EBE" w:rsidP="00162515">
      <w:pPr>
        <w:rPr>
          <w:b/>
          <w:bCs/>
        </w:rPr>
      </w:pPr>
    </w:p>
    <w:p w14:paraId="78327082" w14:textId="77777777" w:rsidR="00981EBE" w:rsidRDefault="00981EBE" w:rsidP="00162515">
      <w:pPr>
        <w:rPr>
          <w:b/>
          <w:bCs/>
        </w:rPr>
      </w:pPr>
    </w:p>
    <w:p w14:paraId="7408B19F" w14:textId="77777777" w:rsidR="00981EBE" w:rsidRDefault="00981EBE" w:rsidP="00162515">
      <w:pPr>
        <w:rPr>
          <w:b/>
          <w:bCs/>
        </w:rPr>
      </w:pPr>
    </w:p>
    <w:p w14:paraId="7F1786EE" w14:textId="77777777" w:rsidR="00981EBE" w:rsidRDefault="00981EBE" w:rsidP="00162515">
      <w:pPr>
        <w:rPr>
          <w:b/>
          <w:bCs/>
        </w:rPr>
      </w:pPr>
    </w:p>
    <w:p w14:paraId="5736DAEA" w14:textId="77777777" w:rsidR="00981EBE" w:rsidRDefault="00981EBE" w:rsidP="00162515">
      <w:pPr>
        <w:rPr>
          <w:b/>
          <w:bCs/>
        </w:rPr>
      </w:pPr>
    </w:p>
    <w:p w14:paraId="3837984A" w14:textId="77777777" w:rsidR="00981EBE" w:rsidRDefault="00981EBE" w:rsidP="00162515">
      <w:pPr>
        <w:rPr>
          <w:b/>
          <w:bCs/>
        </w:rPr>
      </w:pPr>
    </w:p>
    <w:p w14:paraId="147EF3BB" w14:textId="77777777" w:rsidR="00981EBE" w:rsidRDefault="00981EBE" w:rsidP="00162515">
      <w:pPr>
        <w:rPr>
          <w:b/>
          <w:bCs/>
        </w:rPr>
      </w:pPr>
    </w:p>
    <w:p w14:paraId="2403FBB6" w14:textId="77777777" w:rsidR="00981EBE" w:rsidRDefault="00981EBE" w:rsidP="00162515">
      <w:pPr>
        <w:rPr>
          <w:b/>
          <w:bCs/>
        </w:rPr>
      </w:pPr>
    </w:p>
    <w:p w14:paraId="69832209" w14:textId="77777777" w:rsidR="00981EBE" w:rsidRDefault="00981EBE" w:rsidP="00162515">
      <w:pPr>
        <w:rPr>
          <w:b/>
          <w:bCs/>
        </w:rPr>
      </w:pPr>
    </w:p>
    <w:p w14:paraId="1559091E" w14:textId="77777777" w:rsidR="00981EBE" w:rsidRDefault="00981EBE" w:rsidP="00162515">
      <w:pPr>
        <w:rPr>
          <w:b/>
          <w:bCs/>
        </w:rPr>
      </w:pPr>
    </w:p>
    <w:p w14:paraId="33702E41" w14:textId="77777777" w:rsidR="00981EBE" w:rsidRDefault="00981EBE" w:rsidP="00162515">
      <w:pPr>
        <w:rPr>
          <w:b/>
          <w:bCs/>
        </w:rPr>
      </w:pPr>
    </w:p>
    <w:p w14:paraId="5348B281" w14:textId="77777777" w:rsidR="00981EBE" w:rsidRDefault="00981EBE" w:rsidP="00162515">
      <w:pPr>
        <w:rPr>
          <w:b/>
          <w:bCs/>
        </w:rPr>
      </w:pPr>
    </w:p>
    <w:p w14:paraId="188C55B0" w14:textId="77777777" w:rsidR="00981EBE" w:rsidRDefault="00981EBE" w:rsidP="00162515">
      <w:pPr>
        <w:rPr>
          <w:b/>
          <w:bCs/>
        </w:rPr>
      </w:pPr>
    </w:p>
    <w:p w14:paraId="13B0F9EC" w14:textId="77777777" w:rsidR="00981EBE" w:rsidRDefault="00981EBE" w:rsidP="00162515">
      <w:pPr>
        <w:rPr>
          <w:b/>
          <w:bCs/>
        </w:rPr>
      </w:pPr>
    </w:p>
    <w:p w14:paraId="7BCCEF88" w14:textId="3CE2F990" w:rsidR="00162515" w:rsidRDefault="00162515" w:rsidP="00162515">
      <w:pPr>
        <w:rPr>
          <w:b/>
          <w:bCs/>
        </w:rPr>
      </w:pPr>
      <w:r>
        <w:rPr>
          <w:b/>
          <w:bCs/>
        </w:rPr>
        <w:lastRenderedPageBreak/>
        <w:t xml:space="preserve">Připomínky SZP ČR k návrhu nového výkonu </w:t>
      </w:r>
      <w:r w:rsidR="009A01D9" w:rsidRPr="009A01D9">
        <w:rPr>
          <w:b/>
          <w:bCs/>
        </w:rPr>
        <w:t>TENOTOMIE JEDNÉ ŠLACHY PRSTCE NOHY U DIABETIKA</w:t>
      </w:r>
      <w:r w:rsidR="009A01D9">
        <w:rPr>
          <w:b/>
          <w:bCs/>
        </w:rPr>
        <w:t>:</w:t>
      </w:r>
    </w:p>
    <w:p w14:paraId="665E5CDD" w14:textId="77777777" w:rsidR="009F5C6E" w:rsidRPr="009F5C6E" w:rsidRDefault="009F5C6E" w:rsidP="009F5C6E">
      <w:r w:rsidRPr="009F5C6E">
        <w:t xml:space="preserve">Tímto velmi děkujeme za připomínky k tvorbě nového výkonu tenotomie. Níže uvádíme naše stanoviska za Podiatrickou sekci ČDS ČLS JEP. </w:t>
      </w:r>
    </w:p>
    <w:p w14:paraId="520F29FE" w14:textId="77777777" w:rsidR="00DB7F8A" w:rsidRDefault="00162515" w:rsidP="00DB7F8A">
      <w:pPr>
        <w:pStyle w:val="Odstavecseseznamem"/>
        <w:numPr>
          <w:ilvl w:val="0"/>
          <w:numId w:val="2"/>
        </w:numPr>
        <w:rPr>
          <w:b/>
          <w:bCs/>
        </w:rPr>
      </w:pPr>
      <w:r w:rsidRPr="00DB7F8A">
        <w:rPr>
          <w:b/>
          <w:bCs/>
        </w:rPr>
        <w:t xml:space="preserve">Tážeme se, jak byla péče realizována doposud? </w:t>
      </w:r>
    </w:p>
    <w:p w14:paraId="7A45B447" w14:textId="5B58C647" w:rsidR="00546329" w:rsidRPr="00546329" w:rsidRDefault="00546329" w:rsidP="00546329">
      <w:pPr>
        <w:pStyle w:val="Odstavecseseznamem"/>
        <w:numPr>
          <w:ilvl w:val="0"/>
          <w:numId w:val="2"/>
        </w:numPr>
        <w:rPr>
          <w:b/>
          <w:bCs/>
        </w:rPr>
      </w:pPr>
      <w:r w:rsidRPr="00DB7F8A">
        <w:rPr>
          <w:b/>
          <w:bCs/>
        </w:rPr>
        <w:t xml:space="preserve">Jaký je vztah výkonu ke stávajícím ortopedickým výkonům 66873, 66899? Nebylo by vhodnější sdílení? </w:t>
      </w:r>
    </w:p>
    <w:p w14:paraId="43C06DAF" w14:textId="77777777" w:rsidR="00546329" w:rsidRPr="00546329" w:rsidRDefault="00546329" w:rsidP="0054632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</w:pPr>
      <w:r w:rsidRPr="00546329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Dosud tenotomie jsou prováděny vesměs pouze chirurgy nebo ortopedy, velmi výjimečně diabetology, ale vždy pod odborným dozorem zkušeného chirurga (pouze 2 podiatrická centra v ČR). Chirurgy a ortopedy jsou vykazovány dané operace pod výše zmíněnými výkony. Snahou je zavádět daný výkon v rámci pouze podiatrických ambulancí, kde by zkušený </w:t>
      </w:r>
      <w:proofErr w:type="spellStart"/>
      <w:r w:rsidRPr="00546329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>podiatr</w:t>
      </w:r>
      <w:proofErr w:type="spellEnd"/>
      <w:r w:rsidRPr="00546329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 (diabetolog) po absolvování garantovaného certifikovaného kurzu byl schopen tyto </w:t>
      </w:r>
      <w:proofErr w:type="spellStart"/>
      <w:r w:rsidRPr="00546329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>miniinvazivní</w:t>
      </w:r>
      <w:proofErr w:type="spellEnd"/>
      <w:r w:rsidRPr="00546329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 výkony provádět samostatně. Jistě by daný výkon přispěl k redukci počtu amputačních výkonů a tím nákladů na péči o pacienty se syndromem diabetické nohy. </w:t>
      </w:r>
    </w:p>
    <w:p w14:paraId="483CBD46" w14:textId="77777777" w:rsidR="00546329" w:rsidRPr="00546329" w:rsidRDefault="00546329" w:rsidP="0054632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</w:pPr>
      <w:r w:rsidRPr="00546329">
        <w:rPr>
          <w:rFonts w:ascii="Times New Roman" w:eastAsia="Times New Roman" w:hAnsi="Times New Roman" w:cs="Times New Roman"/>
          <w:bCs/>
          <w:i/>
          <w:iCs/>
          <w:color w:val="EE0000"/>
          <w:lang w:eastAsia="cs-CZ"/>
        </w:rPr>
        <w:t xml:space="preserve">Chceme požádat o nový výkon pro </w:t>
      </w:r>
      <w:r w:rsidRPr="00546329"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  <w:t>specializaci 103 z důvodu odlišné techniky provádění a zejména z důvodu přísnějších indikačních kritérií a komplexnější přípravy, která je nezbytná k ošetření diabetiků v riziku syndromu diabetické nohy nebo s již rozvinutou touto pozdní komplikací…</w:t>
      </w:r>
    </w:p>
    <w:p w14:paraId="5D35F314" w14:textId="77777777" w:rsidR="00546329" w:rsidRPr="00546329" w:rsidRDefault="00546329" w:rsidP="0054632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</w:pPr>
      <w:r w:rsidRPr="00546329"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  <w:t>Zdůvodněním je, že p</w:t>
      </w:r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rimární </w:t>
      </w:r>
      <w:proofErr w:type="gramStart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>nositel - diabetolog</w:t>
      </w:r>
      <w:proofErr w:type="gramEnd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na podiatrické ambulanci může pohotověji reagovat na potřeby pacientů se syndromem diabetické nohy a podstatně zkrátit čekací dobu na výkon. Jedná se o výkon, který se týká syndromu diabetické nohy, který vyžaduje speciální znalosti z tohoto oboru, v němž mají diabetologové v rámci </w:t>
      </w:r>
      <w:proofErr w:type="spellStart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>předatestační</w:t>
      </w:r>
      <w:proofErr w:type="spellEnd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</w:t>
      </w:r>
      <w:proofErr w:type="gramStart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>přípravy  povinné</w:t>
      </w:r>
      <w:proofErr w:type="gramEnd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stáže i přednášky. Navíc na podiatrických ambulancích pak mají největší zkušenosti s těmito pacienty. Velmi důležitá </w:t>
      </w:r>
      <w:proofErr w:type="gramStart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>je  vhodná</w:t>
      </w:r>
      <w:proofErr w:type="gramEnd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  indikace, znalost rizik a zajištění předoperační i pooperační péče o diabetika se syndromem diabetické nohy, kterou zajišťuje právě diabetolog na podiatrické ambulanci. Pokud by byl výkon prováděn mimo zajištění pacienta na podiatrické </w:t>
      </w:r>
      <w:proofErr w:type="gramStart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>ambulanci,  mohl</w:t>
      </w:r>
      <w:proofErr w:type="gramEnd"/>
      <w:r w:rsidRPr="00546329">
        <w:rPr>
          <w:rFonts w:ascii="Times New Roman" w:hAnsi="Times New Roman" w:cs="Times New Roman"/>
          <w:i/>
          <w:color w:val="FF0000"/>
          <w:shd w:val="clear" w:color="auto" w:fill="FFFFFF"/>
        </w:rPr>
        <w:t xml:space="preserve"> by být jeho účinek velmi sporný a mohly by nastat i závažné komplikace.</w:t>
      </w:r>
    </w:p>
    <w:p w14:paraId="79BB3F7F" w14:textId="77777777" w:rsidR="00546329" w:rsidRPr="00546329" w:rsidRDefault="00546329" w:rsidP="00546329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iCs/>
          <w:color w:val="FF0000"/>
          <w:lang w:eastAsia="cs-CZ"/>
        </w:rPr>
      </w:pPr>
    </w:p>
    <w:p w14:paraId="1F7FE74C" w14:textId="77777777" w:rsidR="00546329" w:rsidRPr="00546329" w:rsidRDefault="00546329" w:rsidP="00546329">
      <w:pPr>
        <w:spacing w:after="0" w:line="240" w:lineRule="auto"/>
        <w:ind w:left="360"/>
        <w:rPr>
          <w:rFonts w:ascii="Times New Roman" w:hAnsi="Times New Roman" w:cs="Times New Roman"/>
          <w:i/>
          <w:iCs/>
          <w:color w:val="FF0000"/>
        </w:rPr>
      </w:pPr>
      <w:r w:rsidRPr="00546329">
        <w:rPr>
          <w:rFonts w:ascii="Times New Roman" w:hAnsi="Times New Roman" w:cs="Times New Roman"/>
          <w:i/>
          <w:iCs/>
          <w:color w:val="FF0000"/>
        </w:rPr>
        <w:t>Poznámka:</w:t>
      </w:r>
    </w:p>
    <w:p w14:paraId="08D90157" w14:textId="77777777" w:rsidR="00546329" w:rsidRPr="00546329" w:rsidRDefault="00546329" w:rsidP="00546329">
      <w:pPr>
        <w:spacing w:after="0" w:line="240" w:lineRule="auto"/>
        <w:ind w:left="360"/>
        <w:rPr>
          <w:rFonts w:ascii="Times New Roman" w:hAnsi="Times New Roman" w:cs="Times New Roman"/>
          <w:i/>
          <w:color w:val="FF0000"/>
        </w:rPr>
      </w:pPr>
      <w:r w:rsidRPr="00546329">
        <w:rPr>
          <w:rFonts w:ascii="Times New Roman" w:hAnsi="Times New Roman" w:cs="Times New Roman"/>
          <w:i/>
          <w:iCs/>
          <w:color w:val="FF0000"/>
        </w:rPr>
        <w:t xml:space="preserve">Výkon 66873 se vztahuje výhradně </w:t>
      </w:r>
      <w:proofErr w:type="gramStart"/>
      <w:r w:rsidRPr="00546329">
        <w:rPr>
          <w:rFonts w:ascii="Times New Roman" w:hAnsi="Times New Roman" w:cs="Times New Roman"/>
          <w:i/>
          <w:iCs/>
          <w:color w:val="FF0000"/>
        </w:rPr>
        <w:t>k</w:t>
      </w:r>
      <w:proofErr w:type="gramEnd"/>
      <w:r w:rsidRPr="00546329">
        <w:rPr>
          <w:rFonts w:ascii="Times New Roman" w:hAnsi="Times New Roman" w:cs="Times New Roman"/>
          <w:i/>
          <w:iCs/>
          <w:color w:val="FF0000"/>
        </w:rPr>
        <w:t xml:space="preserve"> šlaše dlouhého flexoru prstů nohy, my bychom nový výkon využívali i k </w:t>
      </w:r>
      <w:proofErr w:type="spellStart"/>
      <w:r w:rsidRPr="00546329">
        <w:rPr>
          <w:rFonts w:ascii="Times New Roman" w:hAnsi="Times New Roman" w:cs="Times New Roman"/>
          <w:i/>
          <w:iCs/>
          <w:color w:val="FF0000"/>
        </w:rPr>
        <w:t>minivýkonům</w:t>
      </w:r>
      <w:proofErr w:type="spellEnd"/>
      <w:r w:rsidRPr="00546329">
        <w:rPr>
          <w:rFonts w:ascii="Times New Roman" w:hAnsi="Times New Roman" w:cs="Times New Roman"/>
          <w:i/>
          <w:iCs/>
          <w:color w:val="FF0000"/>
        </w:rPr>
        <w:t xml:space="preserve"> na ostatních šlachách</w:t>
      </w:r>
      <w:r w:rsidRPr="00546329">
        <w:rPr>
          <w:rFonts w:ascii="Times New Roman" w:hAnsi="Times New Roman" w:cs="Times New Roman"/>
          <w:i/>
          <w:color w:val="FF0000"/>
        </w:rPr>
        <w:t>…</w:t>
      </w:r>
    </w:p>
    <w:p w14:paraId="7A36FFCE" w14:textId="02EAA32A" w:rsidR="009F5C6E" w:rsidRDefault="009F5C6E" w:rsidP="009F5C6E">
      <w:pPr>
        <w:spacing w:after="0" w:line="240" w:lineRule="auto"/>
        <w:rPr>
          <w:rFonts w:ascii="Arial" w:eastAsia="Times New Roman" w:hAnsi="Arial" w:cs="Arial"/>
          <w:bCs/>
          <w:i/>
          <w:iCs/>
          <w:color w:val="EE0000"/>
          <w:sz w:val="18"/>
          <w:szCs w:val="18"/>
          <w:lang w:eastAsia="cs-CZ"/>
        </w:rPr>
      </w:pPr>
    </w:p>
    <w:p w14:paraId="4FE0C73D" w14:textId="77777777" w:rsidR="0089610B" w:rsidRPr="0089610B" w:rsidRDefault="0089610B" w:rsidP="0089610B">
      <w:pPr>
        <w:spacing w:after="0" w:line="240" w:lineRule="auto"/>
        <w:rPr>
          <w:rFonts w:ascii="Arial" w:eastAsia="Times New Roman" w:hAnsi="Arial" w:cs="Arial"/>
          <w:bCs/>
          <w:i/>
          <w:iCs/>
          <w:color w:val="EE0000"/>
          <w:sz w:val="18"/>
          <w:szCs w:val="18"/>
          <w:lang w:eastAsia="cs-CZ"/>
        </w:rPr>
      </w:pPr>
    </w:p>
    <w:p w14:paraId="0D5CEEE4" w14:textId="4145579A" w:rsidR="00DB7F8A" w:rsidRDefault="00162515" w:rsidP="00162515">
      <w:pPr>
        <w:pStyle w:val="Odstavecseseznamem"/>
        <w:numPr>
          <w:ilvl w:val="0"/>
          <w:numId w:val="2"/>
        </w:numPr>
        <w:rPr>
          <w:b/>
          <w:bCs/>
        </w:rPr>
      </w:pPr>
      <w:r w:rsidRPr="00DB7F8A">
        <w:rPr>
          <w:b/>
          <w:bCs/>
        </w:rPr>
        <w:t>Frekvenční omezení nutno specifikovat lépe – 4x/1 končetina/1 den + definovat omezení za delší časový interva</w:t>
      </w:r>
      <w:r w:rsidR="00DB7F8A">
        <w:rPr>
          <w:b/>
          <w:bCs/>
        </w:rPr>
        <w:t>l</w:t>
      </w:r>
    </w:p>
    <w:p w14:paraId="1093BDE5" w14:textId="53BF7C7D" w:rsidR="007A7B74" w:rsidRPr="00CE66EF" w:rsidRDefault="007A7B74" w:rsidP="007A7B74">
      <w:pPr>
        <w:rPr>
          <w:i/>
          <w:iCs/>
          <w:color w:val="EE0000"/>
        </w:rPr>
      </w:pPr>
      <w:r w:rsidRPr="00CE66EF">
        <w:rPr>
          <w:i/>
          <w:iCs/>
          <w:color w:val="EE0000"/>
        </w:rPr>
        <w:t>Můžeme doplnit 4x/1 končetina/čtvrtletí</w:t>
      </w:r>
    </w:p>
    <w:p w14:paraId="61B09A3D" w14:textId="706C7F4F" w:rsidR="00162515" w:rsidRPr="00DB7F8A" w:rsidRDefault="00162515" w:rsidP="00162515">
      <w:pPr>
        <w:pStyle w:val="Odstavecseseznamem"/>
        <w:numPr>
          <w:ilvl w:val="0"/>
          <w:numId w:val="2"/>
        </w:numPr>
        <w:rPr>
          <w:b/>
          <w:bCs/>
        </w:rPr>
      </w:pPr>
      <w:r w:rsidRPr="00DB7F8A">
        <w:rPr>
          <w:b/>
          <w:bCs/>
        </w:rPr>
        <w:t>Pro zákrok jsou ve všech podiatrických ambulancích vhodné podmínky? Výkon se provádí v ordinaci nebo na sálku?</w:t>
      </w:r>
    </w:p>
    <w:p w14:paraId="4574994F" w14:textId="57D58D36" w:rsidR="00CE66EF" w:rsidRPr="00CF5BB9" w:rsidRDefault="00CE66EF" w:rsidP="00CE66EF">
      <w:pPr>
        <w:spacing w:after="0" w:line="240" w:lineRule="auto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  <w:r w:rsidRPr="00CE66EF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Daný výkon řadíme mezi </w:t>
      </w:r>
      <w:proofErr w:type="spellStart"/>
      <w:r w:rsidRPr="00CE66EF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miniinvazivní</w:t>
      </w:r>
      <w:proofErr w:type="spellEnd"/>
      <w:r w:rsidRPr="00CE66EF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výkony. Lze jej uskutečnit i přímo v</w:t>
      </w:r>
      <w:r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 podiatrické </w:t>
      </w:r>
      <w:r w:rsidRPr="00CE66EF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ordinaci, </w:t>
      </w:r>
      <w:r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která má </w:t>
      </w:r>
      <w:r w:rsidR="00CA7847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alespoň</w:t>
      </w:r>
      <w:r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</w:t>
      </w:r>
      <w:r w:rsidR="00CA7847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základní </w:t>
      </w:r>
      <w:r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operační </w:t>
      </w:r>
      <w:proofErr w:type="spellStart"/>
      <w:r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>armementarium</w:t>
      </w:r>
      <w:proofErr w:type="spellEnd"/>
      <w:r w:rsidR="00CA7847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 (základní nástroje)</w:t>
      </w:r>
      <w:r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. Ovšem </w:t>
      </w:r>
      <w:r w:rsidRPr="00CF5BB9"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  <w:t xml:space="preserve">výkon je třeba provádět vždy za sterilních kautel a předem definovaných podmínek. </w:t>
      </w:r>
    </w:p>
    <w:p w14:paraId="23606C38" w14:textId="77777777" w:rsidR="00337EAB" w:rsidRPr="00CE66EF" w:rsidRDefault="00337EAB" w:rsidP="00CE66EF">
      <w:pPr>
        <w:spacing w:after="0" w:line="240" w:lineRule="auto"/>
        <w:rPr>
          <w:rFonts w:ascii="Arial" w:eastAsia="Times New Roman" w:hAnsi="Arial" w:cs="Arial"/>
          <w:i/>
          <w:iCs/>
          <w:color w:val="EE0000"/>
          <w:sz w:val="18"/>
          <w:szCs w:val="18"/>
          <w:lang w:eastAsia="cs-CZ"/>
        </w:rPr>
      </w:pPr>
    </w:p>
    <w:p w14:paraId="643ECA30" w14:textId="77777777" w:rsidR="007D5CF5" w:rsidRPr="007D5CF5" w:rsidRDefault="007D5CF5" w:rsidP="007D5CF5"/>
    <w:sectPr w:rsidR="007D5CF5" w:rsidRPr="007D5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491E45"/>
    <w:multiLevelType w:val="hybridMultilevel"/>
    <w:tmpl w:val="E9B68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142598">
    <w:abstractNumId w:val="1"/>
  </w:num>
  <w:num w:numId="2" w16cid:durableId="1337266605">
    <w:abstractNumId w:val="0"/>
  </w:num>
  <w:num w:numId="3" w16cid:durableId="21188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F5"/>
    <w:rsid w:val="000A4812"/>
    <w:rsid w:val="0014017C"/>
    <w:rsid w:val="00162515"/>
    <w:rsid w:val="00194F55"/>
    <w:rsid w:val="00266E1F"/>
    <w:rsid w:val="00290E68"/>
    <w:rsid w:val="00300338"/>
    <w:rsid w:val="00337EAB"/>
    <w:rsid w:val="00430EF5"/>
    <w:rsid w:val="00452364"/>
    <w:rsid w:val="00546329"/>
    <w:rsid w:val="006C312D"/>
    <w:rsid w:val="006E728C"/>
    <w:rsid w:val="007A7B74"/>
    <w:rsid w:val="007D5CF5"/>
    <w:rsid w:val="0082777A"/>
    <w:rsid w:val="0089610B"/>
    <w:rsid w:val="00896288"/>
    <w:rsid w:val="009473AE"/>
    <w:rsid w:val="00981EBE"/>
    <w:rsid w:val="009A01D9"/>
    <w:rsid w:val="009F5C6E"/>
    <w:rsid w:val="00A0088E"/>
    <w:rsid w:val="00A37B98"/>
    <w:rsid w:val="00B03397"/>
    <w:rsid w:val="00B54FF7"/>
    <w:rsid w:val="00BE1D99"/>
    <w:rsid w:val="00C21C82"/>
    <w:rsid w:val="00CA7847"/>
    <w:rsid w:val="00CE66EF"/>
    <w:rsid w:val="00CF5BB9"/>
    <w:rsid w:val="00D02502"/>
    <w:rsid w:val="00D44302"/>
    <w:rsid w:val="00D65792"/>
    <w:rsid w:val="00DA212C"/>
    <w:rsid w:val="00DB7F8A"/>
    <w:rsid w:val="00F6379D"/>
    <w:rsid w:val="00FE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A661"/>
  <w15:chartTrackingRefBased/>
  <w15:docId w15:val="{4156486A-B8C0-4B63-A1AB-D706C29C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D5C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C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C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C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D5C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D5C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D5C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D5C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D5C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D5C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C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C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CF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D5CF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D5CF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D5CF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D5CF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D5CF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D5C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D5C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D5C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D5C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D5C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D5CF5"/>
    <w:rPr>
      <w:i/>
      <w:iCs/>
      <w:color w:val="404040" w:themeColor="text1" w:themeTint="BF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7D5CF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D5CF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5C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D5CF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D5CF5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C21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1067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V_V_R Fejfarovi</dc:creator>
  <cp:keywords/>
  <dc:description/>
  <cp:lastModifiedBy>V_V_R Fejfarovi</cp:lastModifiedBy>
  <cp:revision>2</cp:revision>
  <dcterms:created xsi:type="dcterms:W3CDTF">2025-10-31T14:02:00Z</dcterms:created>
  <dcterms:modified xsi:type="dcterms:W3CDTF">2025-10-31T14:02:00Z</dcterms:modified>
</cp:coreProperties>
</file>